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Dīpaṃkaraśrījñāna [= Atīśa]: Daśākuśalakarmapathadeśanā</w:t>
      </w:r>
    </w:p>
    <w:p>
      <w:r>
        <w:rPr>
          <w:color w:val="555555"/>
          <w:sz w:val="20"/>
        </w:rPr>
        <w:t xml:space="preserve">Exported from Holy-Writings.com on 2026-06-21 - 1 clipping</w:t>
      </w:r>
    </w:p>
    <w:p>
      <w:pPr>
        <w:ind w:left="360"/>
      </w:pPr>
      <w:r>
        <w:rPr>
          <w:i/>
        </w:rPr>
        <w:t xml:space="preserve">Source: GRETIL (gretil.sub.uni-goettingen.de) — Sanskrit academic edition. Title: Dīpaṃkaraśrījñāna [= Atīśa]: Daśākuśalakarmapathadeśanā.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http://gretil.sub.uni-goettingen.de/gretil/corpustei/sa_dIpaMkarazrIjJAna-dazAkuzalakarmapathadezanA.xml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Daśākuśalakarmapathadeśanā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bsa039_u.htm.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Dipankarasrijnana [=Dipamkarasrijnana = Atisa]:</w:t>
      </w:r>
    </w:p>
    <w:p>
      <w:pPr>
        <w:ind w:left="360"/>
      </w:pPr>
      <w:r>
        <w:rPr>
          <w:i/>
        </w:rPr>
        <w:t xml:space="preserve">Dasakusalakarmapathadesana</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39</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daśākuśalakarmapathadeśanā</w:t>
      </w:r>
    </w:p>
    <w:p>
      <w:pPr>
        <w:ind w:left="360"/>
      </w:pPr>
      <w:r>
        <w:rPr>
          <w:i/>
        </w:rPr>
        <w:t xml:space="preserve"/>
      </w:r>
    </w:p>
    <w:p>
      <w:pPr>
        <w:ind w:left="360"/>
      </w:pPr>
      <w:r>
        <w:rPr>
          <w:i/>
        </w:rPr>
        <w:t xml:space="preserve">namo ratnatrayāya</w:t>
      </w:r>
    </w:p>
    <w:p>
      <w:pPr>
        <w:ind w:left="360"/>
      </w:pPr>
      <w:r>
        <w:rPr>
          <w:i/>
        </w:rPr>
        <w:t xml:space="preserve"/>
      </w:r>
    </w:p>
    <w:p>
      <w:pPr>
        <w:ind w:left="360"/>
      </w:pPr>
      <w:r>
        <w:rPr>
          <w:i/>
        </w:rPr>
        <w:t xml:space="preserve">kenacit sugatiprāptukāmena heyā daśākuśalakarmapathāḥ prakṛtisāvadyāḥ, tadyathā-</w:t>
      </w:r>
    </w:p>
    <w:p>
      <w:pPr>
        <w:ind w:left="360"/>
      </w:pPr>
      <w:r>
        <w:rPr>
          <w:i/>
        </w:rPr>
        <w:t xml:space="preserve"/>
      </w:r>
    </w:p>
    <w:p>
      <w:pPr>
        <w:ind w:left="360"/>
      </w:pPr>
      <w:r>
        <w:rPr>
          <w:i/>
        </w:rPr>
        <w:t xml:space="preserve">"trividhaṃ kāyikaṃ karma vācikaṃ tu caturvidham /</w:t>
      </w:r>
    </w:p>
    <w:p>
      <w:pPr>
        <w:ind w:left="360"/>
      </w:pPr>
      <w:r>
        <w:rPr>
          <w:i/>
        </w:rPr>
        <w:t xml:space="preserve">mānasaṃ triprakāraṃ ca daśaite 'kuśalā matāḥ // 1 //</w:t>
      </w:r>
    </w:p>
    <w:p>
      <w:pPr>
        <w:ind w:left="360"/>
      </w:pPr>
      <w:r>
        <w:rPr>
          <w:i/>
        </w:rPr>
        <w:t xml:space="preserve"/>
      </w:r>
    </w:p>
    <w:p>
      <w:pPr>
        <w:ind w:left="360"/>
      </w:pPr>
      <w:r>
        <w:rPr>
          <w:i/>
        </w:rPr>
        <w:t xml:space="preserve">ete pravibhāgaśaḥ vyākhyāyante- tatra tāvat kāyikam-prāṇātipātaḥ, adattādānam, kāmamithyācāraśceti / vācikam- mṛṣāvādaḥ, paiśunyam, pāruṣyam, saṃbhinnapralāpaśca / mānasañca- abhidhyā, vyāpādo, mithyādṛṣṭiśca / tatra prāṇātipātastu prāṇibhāvaḥ, prāṇisaṃjñābhāvaḥ, vadhakacittopasthitiḥ, etadupāyakaraṇam, prāṇāvarodhabhāvaśceti etatpañcāṅgaiḥ saṃyukto bhavati prāṇātipātaḥ /</w:t>
      </w:r>
    </w:p>
    <w:p>
      <w:pPr>
        <w:ind w:left="360"/>
      </w:pPr>
      <w:r>
        <w:rPr>
          <w:i/>
        </w:rPr>
        <w:t xml:space="preserve"/>
      </w:r>
    </w:p>
    <w:p>
      <w:pPr>
        <w:ind w:left="360"/>
      </w:pPr>
      <w:r>
        <w:rPr>
          <w:i/>
        </w:rPr>
        <w:t xml:space="preserve">tatra katamat adattādānam? parabhāvaḥ, paraparigrahasaṃjñatvam ca, steyacittopasthitiḥ, tadupāyakaraṇam, sthānacyutiśca etatpañcāṅgasaṃyuktaṃ bhavatyadattādānam /</w:t>
      </w:r>
    </w:p>
    <w:p>
      <w:pPr>
        <w:ind w:left="360"/>
      </w:pPr>
      <w:r>
        <w:rPr>
          <w:i/>
        </w:rPr>
        <w:t xml:space="preserve"/>
      </w:r>
    </w:p>
    <w:p>
      <w:pPr>
        <w:ind w:left="360"/>
      </w:pPr>
      <w:r>
        <w:rPr>
          <w:i/>
        </w:rPr>
        <w:t xml:space="preserve">kāmamithyācārastu caturvidhaḥ / asthānam, akālaḥ, adeśaḥ, agamyaśceti / tatra asthānaṃ tu saddharma-pratimādi-bodhisattvasthānācāryopādhyāyadakṣiṇīya- mātā-pitṛ-gurvādisaṃnidhiḥ / akāla iti divase ṛtumatī-garbhiṇī-śiśupoṣiṇībhiḥ anicchāduḥkhadaurmanasyapīḍitābhiḥ, aṣṭāṅgoposathāvasthitau ca / adeśa iti mukhavarcomārgatvaṃ, kumārakanyayoḥ puraḥpṛṣṭharandhratvaṃ svagastatvaṃ ca / agamyāstu sarvāḥ parastriyaḥ dharma-dhvaja-kula-rakṣitāḥ, rājarakṣitāḥ, paraparigṛhītā veśyāḥ, sambandhinyaḥ, tiraścyaśca / evaṃ svabhāryāsevane 'pi bhavati kāmamithyācāraḥ /</w:t>
      </w:r>
    </w:p>
    <w:p>
      <w:pPr>
        <w:ind w:left="360"/>
      </w:pPr>
      <w:r>
        <w:rPr>
          <w:i/>
        </w:rPr>
        <w:t xml:space="preserve"/>
      </w:r>
    </w:p>
    <w:p>
      <w:pPr>
        <w:ind w:left="360"/>
      </w:pPr>
      <w:r>
        <w:rPr>
          <w:i/>
        </w:rPr>
        <w:t xml:space="preserve">tatra mṛṣāvādastu avāstavikatvam, vastusthiticyutiḥ, mithyāsaṃjñābhāvaḥ, mithyopāyopasthitiśca, tadupāyakaraṇanceti mithyāvacanoktiśca ityetat pañcāṅgasaṃyoge mṛṣāvādaḥ /</w:t>
      </w:r>
    </w:p>
    <w:p>
      <w:pPr>
        <w:ind w:left="360"/>
      </w:pPr>
      <w:r>
        <w:rPr>
          <w:i/>
        </w:rPr>
        <w:t xml:space="preserve"/>
      </w:r>
    </w:p>
    <w:p>
      <w:pPr>
        <w:ind w:left="360"/>
      </w:pPr>
      <w:r>
        <w:rPr>
          <w:i/>
        </w:rPr>
        <w:t xml:space="preserve">paiśunyaṃ tu kliṣṭacittena parabhedakathanam / pāruṣyamiti paramarmavedhi dveṣavacanam / sambhinnapralāpa iti-rāgopayuktatvād āsaktiyogād vā avācyavacanam / abhidhyeti paradhana-dravyaiśvaryeṣu tīvrāsaktacittatā / vyāpādastu sattveṣu vidveṣabhāvaḥ, etān sattvān haniṣyāmi rotsyāmi, tāḍayiṣyāmi, bandhayiṣyāmi iti cintanam /</w:t>
      </w:r>
    </w:p>
    <w:p>
      <w:pPr>
        <w:ind w:left="360"/>
      </w:pPr>
      <w:r>
        <w:rPr>
          <w:i/>
        </w:rPr>
        <w:t xml:space="preserve"/>
      </w:r>
    </w:p>
    <w:p>
      <w:pPr>
        <w:ind w:left="360"/>
      </w:pPr>
      <w:r>
        <w:rPr>
          <w:i/>
        </w:rPr>
        <w:t xml:space="preserve">mithyādṛṣṭiriti nāsti dānam, na yajñaṃ, nehalokaḥ, na paralokaḥ, na śramaṇaḥ, na brāhmaṇaḥ, na devaḥ, na buddho bhagavān, na arhan, na pratyekabuddhaḥ, na sucaritam na ca duścaritam, na sukṛta-duṣkṛta-karmāṇāṃ phalavipākaśceti /</w:t>
      </w:r>
    </w:p>
    <w:p>
      <w:pPr>
        <w:ind w:left="360"/>
      </w:pPr>
      <w:r>
        <w:rPr>
          <w:i/>
        </w:rPr>
        <w:t xml:space="preserve"/>
      </w:r>
    </w:p>
    <w:p>
      <w:pPr>
        <w:ind w:left="360"/>
      </w:pPr>
      <w:r>
        <w:rPr>
          <w:i/>
        </w:rPr>
        <w:t xml:space="preserve">bhagavatā ukte 'āryasaddharmasmṛtyupasthāne' mahāyānasūtre ca nirdiṣṭo daśākuśalakarmapatho 'yaṃ tu mahānarakahetuḥ / daśākuśalakarmapathasevanena patanti sattvā narakeṣu /</w:t>
      </w:r>
    </w:p>
    <w:p>
      <w:pPr>
        <w:ind w:left="360"/>
      </w:pPr>
      <w:r>
        <w:rPr>
          <w:i/>
        </w:rPr>
        <w:t xml:space="preserve"/>
      </w:r>
    </w:p>
    <w:p>
      <w:pPr>
        <w:ind w:left="360"/>
      </w:pPr>
      <w:r>
        <w:rPr>
          <w:i/>
        </w:rPr>
        <w:t xml:space="preserve">mahācāryadīpaṅkaraśrījñānapādena praṇītā daśākuśalakarmapathadeśanā samāptā /</w:t>
      </w:r>
    </w:p>
    <w:p>
      <w:pPr>
        <w:ind w:left="360"/>
      </w:pPr>
      <w:r>
        <w:rPr>
          <w:i/>
        </w:rPr>
        <w:t xml:space="preserve"/>
      </w:r>
    </w:p>
    <w:p>
      <w:pPr>
        <w:ind w:left="360"/>
      </w:pPr>
      <w:r>
        <w:rPr>
          <w:i/>
        </w:rPr>
        <w:t xml:space="preserve">tenaiva bhāratīyopādhyāyena mahāsaṃśodhakalokakṣuṣā bhikṣu-jayaśīlena cānūditaḥ sampāditaśca //</w:t>
      </w:r>
    </w:p>
    <w:p>
      <w:pPr>
        <w:ind w:left="360"/>
      </w:pPr>
      <w:r>
        <w:rPr>
          <w:color w:val="555555"/>
          <w:sz w:val="18"/>
        </w:rPr>
        <w:t xml:space="preserve">— Dīpaṃkaraśrījñāna [= Atīśa]: Daśākuśalakarmapathadeśanā (Academic edition — see source file header)</w:t>
      </w:r>
    </w:p>
    <w:p/>
  </w:body>
</w:document>
</file>