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Mṛtyuvañcanatārāsādhana</w:t>
      </w:r>
    </w:p>
    <w:p>
      <w:r>
        <w:rPr>
          <w:color w:val="555555"/>
          <w:sz w:val="20"/>
        </w:rPr>
        <w:t xml:space="preserve">Exported from Holy-Writings.com on 2026-06-19 - 1 clipping</w:t>
      </w:r>
    </w:p>
    <w:p>
      <w:pPr>
        <w:ind w:left="360"/>
      </w:pPr>
      <w:r>
        <w:rPr>
          <w:i/>
        </w:rPr>
        <w:t xml:space="preserve">Source: GRETIL (gretil.sub.uni-goettingen.de) — Sanskrit academic edition. Title: Mṛtyuvañcanatārāsādhana.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http://gretil.sub.uni-goettingen.de/gretil/corpustei/sa_mRtyuvaJcanatArAsAdhana.xml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 p. 225.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Mṛtyuvañcanatārāsādhana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mrtvts_u.htm.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Mrtyuvancanatarasadhana (Mvts) / SM 102Based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p. 225</w:t>
      </w:r>
    </w:p>
    <w:p>
      <w:pPr>
        <w:ind w:left="360"/>
      </w:pPr>
      <w:r>
        <w:rPr>
          <w:i/>
        </w:rPr>
        <w:t xml:space="preserve">Input by Johannes Schneider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mṛtyuvañcanatārāsādhana</w:t>
      </w:r>
    </w:p>
    <w:p>
      <w:pPr>
        <w:ind w:left="360"/>
      </w:pPr>
      <w:r>
        <w:rPr>
          <w:i/>
        </w:rPr>
        <w:t xml:space="preserve"/>
      </w:r>
    </w:p>
    <w:p>
      <w:pPr>
        <w:ind w:left="360"/>
      </w:pPr>
      <w:r>
        <w:rPr>
          <w:i/>
        </w:rPr>
        <w:t xml:space="preserve">// namaḥ sitatārāyai //</w:t>
      </w:r>
    </w:p>
    <w:p>
      <w:pPr>
        <w:ind w:left="360"/>
      </w:pPr>
      <w:r>
        <w:rPr>
          <w:i/>
        </w:rPr>
        <w:t xml:space="preserve"/>
      </w:r>
    </w:p>
    <w:p>
      <w:pPr>
        <w:ind w:left="360"/>
      </w:pPr>
      <w:r>
        <w:rPr>
          <w:i/>
        </w:rPr>
        <w:t xml:space="preserve">pūrvavac chūnyatāparyantaṃ vibhāvya</w:t>
      </w:r>
    </w:p>
    <w:p>
      <w:pPr>
        <w:ind w:left="360"/>
      </w:pPr>
      <w:r>
        <w:rPr>
          <w:i/>
        </w:rPr>
        <w:t xml:space="preserve">sitāravindamadhyasthāṃ tāṃbhūtāṃ candraviṣṭarām /</w:t>
      </w:r>
    </w:p>
    <w:p>
      <w:pPr>
        <w:ind w:left="360"/>
      </w:pPr>
      <w:r>
        <w:rPr>
          <w:i/>
        </w:rPr>
        <w:t xml:space="preserve">ābaddhavajraparyaṅkāṃ varadotpaladhāriṇīm // mvts_1 //</w:t>
      </w:r>
    </w:p>
    <w:p>
      <w:pPr>
        <w:ind w:left="360"/>
      </w:pPr>
      <w:r>
        <w:rPr>
          <w:i/>
        </w:rPr>
        <w:t xml:space="preserve"/>
      </w:r>
    </w:p>
    <w:p>
      <w:pPr>
        <w:ind w:left="360"/>
      </w:pPr>
      <w:r>
        <w:rPr>
          <w:i/>
        </w:rPr>
        <w:t xml:space="preserve">śaraccandrakarākārāṃ pṛṣṭhacandrasamāśritām /</w:t>
      </w:r>
    </w:p>
    <w:p>
      <w:pPr>
        <w:ind w:left="360"/>
      </w:pPr>
      <w:r>
        <w:rPr>
          <w:i/>
        </w:rPr>
        <w:t xml:space="preserve">sarvālaṅkārasaṃpūrṇāṃ ṣoḍaśābdavapuḥkramām // mvts_2 //</w:t>
      </w:r>
    </w:p>
    <w:p>
      <w:pPr>
        <w:ind w:left="360"/>
      </w:pPr>
      <w:r>
        <w:rPr>
          <w:i/>
        </w:rPr>
        <w:t xml:space="preserve"/>
      </w:r>
    </w:p>
    <w:p>
      <w:pPr>
        <w:ind w:left="360"/>
      </w:pPr>
      <w:r>
        <w:rPr>
          <w:i/>
        </w:rPr>
        <w:t xml:space="preserve">dhyātvāryatārāṃ hṛdaye tasyāś cakraṃ sitadyuti /</w:t>
      </w:r>
    </w:p>
    <w:p>
      <w:pPr>
        <w:ind w:left="360"/>
      </w:pPr>
      <w:r>
        <w:rPr>
          <w:i/>
        </w:rPr>
        <w:t xml:space="preserve">aṣṭakoṣṭhakam aṣṭābhir akṣaraiḥ paripūritam // mvts_3 //</w:t>
      </w:r>
    </w:p>
    <w:p>
      <w:pPr>
        <w:ind w:left="360"/>
      </w:pPr>
      <w:r>
        <w:rPr>
          <w:i/>
        </w:rPr>
        <w:t xml:space="preserve"/>
      </w:r>
    </w:p>
    <w:p>
      <w:pPr>
        <w:ind w:left="360"/>
      </w:pPr>
      <w:r>
        <w:rPr>
          <w:i/>
        </w:rPr>
        <w:t xml:space="preserve">oṃhāvyañjanamadhyasthasādhyanāmādyanābhikam /</w:t>
      </w:r>
    </w:p>
    <w:p>
      <w:pPr>
        <w:ind w:left="360"/>
      </w:pPr>
      <w:r>
        <w:rPr>
          <w:i/>
        </w:rPr>
        <w:t xml:space="preserve">dhyāyād ekāgracittaḥ san ṣaṇ māsān dṛḍhaniścayaḥ // mvts_4 //</w:t>
      </w:r>
    </w:p>
    <w:p>
      <w:pPr>
        <w:ind w:left="360"/>
      </w:pPr>
      <w:r>
        <w:rPr>
          <w:i/>
        </w:rPr>
        <w:t xml:space="preserve"/>
      </w:r>
    </w:p>
    <w:p>
      <w:pPr>
        <w:ind w:left="360"/>
      </w:pPr>
      <w:r>
        <w:rPr>
          <w:i/>
        </w:rPr>
        <w:t xml:space="preserve">japed akhinnacittaḥ san mantram enaṃ daśākṣaram //</w:t>
      </w:r>
    </w:p>
    <w:p>
      <w:pPr>
        <w:ind w:left="360"/>
      </w:pPr>
      <w:r>
        <w:rPr>
          <w:i/>
        </w:rPr>
        <w:t xml:space="preserve">tatrāiṣa mantraḥ oṃ tāre tuttāre ture svāhā // mvts_5 //</w:t>
      </w:r>
    </w:p>
    <w:p>
      <w:pPr>
        <w:ind w:left="360"/>
      </w:pPr>
      <w:r>
        <w:rPr>
          <w:i/>
        </w:rPr>
        <w:t xml:space="preserve">mṛtyudoṣair na liptaḥ syāt tārāhṛccakrabhāvakaḥ /</w:t>
      </w:r>
    </w:p>
    <w:p>
      <w:pPr>
        <w:ind w:left="360"/>
      </w:pPr>
      <w:r>
        <w:rPr>
          <w:i/>
        </w:rPr>
        <w:t xml:space="preserve">lābhī ca sarvasiddhīnāṃ ṣaṇmāsāvadhi tatparaḥ // mvts_6 //</w:t>
      </w:r>
    </w:p>
    <w:p>
      <w:pPr>
        <w:ind w:left="360"/>
      </w:pPr>
      <w:r>
        <w:rPr>
          <w:i/>
        </w:rPr>
        <w:t xml:space="preserve"/>
      </w:r>
    </w:p>
    <w:p>
      <w:pPr>
        <w:ind w:left="360"/>
      </w:pPr>
      <w:r>
        <w:rPr>
          <w:i/>
        </w:rPr>
        <w:t xml:space="preserve">// mṛtyuvañcanatārāsādhanam //</w:t>
      </w:r>
    </w:p>
    <w:p>
      <w:pPr>
        <w:ind w:left="360"/>
      </w:pPr>
      <w:r>
        <w:rPr>
          <w:color w:val="555555"/>
          <w:sz w:val="18"/>
        </w:rPr>
        <w:t xml:space="preserve">— Mṛtyuvañcanatārāsādhana (Academic edition — see source file header)</w:t>
      </w:r>
    </w:p>
    <w:p/>
  </w:body>
</w:document>
</file>