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「色無常。 無常即苦，苦即非我，非我者即非我所。 如是觀者名眞實正觀。 如是，受⋯想⋯行⋯識無常。 無常即苦，苦即非我，非我者即非我所。 如是觀者名眞實正觀。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「聖弟子如是觀者於色解脱，於受⋯想⋯行⋯識解脱。 我説是等解脱於生、老、病、死、憂、悲、苦、惱。」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SA10 — Taisho Tipitaka (CC0-1.0)</w:t>
      </w:r>
    </w:p>
    <w:p/>
  </w:body>
</w:document>
</file>