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(一五六)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諸衆生此世活。 死後斷壞無所有。 四大和合士夫。 身命終時。地歸地。水歸水。火歸火。風歸風。根隨空轉。 輿床第五。四人持死人。往塜間。乃至 未燒可知。 燒然已骨。白鴿色立。 高慢者知施。黠慧者知受。 若説有者。彼一切虚誑妄説。 若愚若智。死後他世。倶斷壞無所有。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“世尊是法根法眼法依。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SA156 — Taisho Tipitaka (CC0-1.0)</w:t>
      </w:r>
    </w:p>
    <w:p/>
  </w:body>
</w:document>
</file>