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SA733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(七三三)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時有異比丘。 來詣佛所稽首禮足。退坐一面。白佛言。 世尊謂覺分。 世尊。云何爲覺分。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佛告比丘。 所謂覺分者。謂七道品法。然諸比丘七覺分漸次而起。修習滿足。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異比丘白佛。 世尊。云何覺分漸次而起。修習滿足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佛告比丘。 若比丘内身身觀念住。 彼内身身觀念住時。攝心繋念不忘。 彼當爾時。念覺分方便修習。 方便修習念覺分已。修習滿足。 滿足念覺分已。於法選擇。分別思量。 當於爾時。修擇法覺分方便。 修方便已修習滿足。 如是乃至捨覺分修習滿足。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如内身身觀念住。如是外身。 内外身。 受 心 法法觀念住。 當於爾時。專心繋念不忘。 乃至捨覺分亦如是説。 如是住者。漸次覺分起。 漸次起已修習滿足。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佛説此經已。諸比丘聞佛所説。歡喜奉行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SA733 — Taisho Tipitaka (CC0-1.0)</w:t>
      </w:r>
    </w:p>
    <w:p/>
  </w:body>
</w:document>
</file>